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6B5229" w14:textId="3DE578E4" w:rsidR="00E767F0" w:rsidRDefault="00E767F0" w:rsidP="00E767F0">
      <w:r>
        <w:t xml:space="preserve">Lab 7 Worksheet  Geologic Structures  </w:t>
      </w:r>
    </w:p>
    <w:p w14:paraId="4C3BCF8D" w14:textId="77777777" w:rsidR="00E767F0" w:rsidRDefault="00E767F0" w:rsidP="00E767F0">
      <w:r>
        <w:t>Name ______ (-2 points if missing)</w:t>
      </w:r>
    </w:p>
    <w:p w14:paraId="2D963A34" w14:textId="77777777" w:rsidR="00E767F0" w:rsidRDefault="00E767F0" w:rsidP="00E767F0">
      <w:r>
        <w:t>Date _______</w:t>
      </w:r>
    </w:p>
    <w:p w14:paraId="77439888" w14:textId="77777777" w:rsidR="00E767F0" w:rsidRDefault="00E767F0" w:rsidP="00E767F0">
      <w:pPr>
        <w:rPr>
          <w:b/>
          <w:color w:val="C00000"/>
        </w:rPr>
      </w:pPr>
      <w:r w:rsidRPr="00845C48">
        <w:rPr>
          <w:b/>
          <w:color w:val="C00000"/>
        </w:rPr>
        <w:t>Use your textbook, lab</w:t>
      </w:r>
      <w:r>
        <w:rPr>
          <w:b/>
          <w:color w:val="C00000"/>
        </w:rPr>
        <w:t xml:space="preserve"> and</w:t>
      </w:r>
      <w:r w:rsidRPr="00845C48">
        <w:rPr>
          <w:b/>
          <w:color w:val="C00000"/>
        </w:rPr>
        <w:t xml:space="preserve"> lecture PowerPoint</w:t>
      </w:r>
      <w:r>
        <w:rPr>
          <w:b/>
          <w:color w:val="C00000"/>
        </w:rPr>
        <w:t>s</w:t>
      </w:r>
      <w:r w:rsidRPr="00845C48">
        <w:rPr>
          <w:b/>
          <w:color w:val="C00000"/>
        </w:rPr>
        <w:t>, and internet as needed to answer</w:t>
      </w:r>
      <w:r>
        <w:rPr>
          <w:b/>
          <w:color w:val="C00000"/>
        </w:rPr>
        <w:t xml:space="preserve"> all</w:t>
      </w:r>
      <w:r w:rsidRPr="00845C48">
        <w:rPr>
          <w:b/>
          <w:color w:val="C00000"/>
        </w:rPr>
        <w:t xml:space="preserve"> questions</w:t>
      </w:r>
      <w:r>
        <w:rPr>
          <w:b/>
          <w:color w:val="C00000"/>
        </w:rPr>
        <w:t xml:space="preserve"> in each of the 2 parts</w:t>
      </w:r>
      <w:r w:rsidRPr="00845C48">
        <w:rPr>
          <w:b/>
          <w:color w:val="C00000"/>
        </w:rPr>
        <w:t xml:space="preserve">. </w:t>
      </w:r>
      <w:r>
        <w:rPr>
          <w:b/>
          <w:color w:val="C00000"/>
        </w:rPr>
        <w:t>Please explain everything in your own words.</w:t>
      </w:r>
    </w:p>
    <w:p w14:paraId="773F89B9" w14:textId="77777777" w:rsidR="00E767F0" w:rsidRDefault="00E767F0" w:rsidP="00E767F0">
      <w:r w:rsidRPr="00544AC0">
        <w:rPr>
          <w:b/>
          <w:color w:val="C00000"/>
        </w:rPr>
        <w:t>Part 1</w:t>
      </w:r>
      <w:r>
        <w:t xml:space="preserve"> </w:t>
      </w:r>
    </w:p>
    <w:p w14:paraId="5B9362D6" w14:textId="77777777" w:rsidR="00E767F0" w:rsidRDefault="00E767F0" w:rsidP="00E767F0">
      <w:pPr>
        <w:numPr>
          <w:ilvl w:val="0"/>
          <w:numId w:val="1"/>
        </w:numPr>
        <w:shd w:val="clear" w:color="auto" w:fill="FFFFFF"/>
        <w:spacing w:after="0"/>
        <w:ind w:right="720"/>
        <w:rPr>
          <w:rFonts w:eastAsia="Times New Roman"/>
        </w:rPr>
      </w:pPr>
      <w:r w:rsidRPr="00E767F0">
        <w:rPr>
          <w:rFonts w:eastAsia="Times New Roman"/>
        </w:rPr>
        <w:t xml:space="preserve">In a </w:t>
      </w:r>
      <w:r w:rsidR="00BB17D5">
        <w:rPr>
          <w:rFonts w:eastAsia="Times New Roman"/>
        </w:rPr>
        <w:t>tensional</w:t>
      </w:r>
      <w:r w:rsidRPr="00E767F0">
        <w:rPr>
          <w:rFonts w:eastAsia="Times New Roman"/>
        </w:rPr>
        <w:t xml:space="preserve"> regime, would we find more normal </w:t>
      </w:r>
      <w:r w:rsidR="00C43367">
        <w:rPr>
          <w:rFonts w:eastAsia="Times New Roman"/>
        </w:rPr>
        <w:t>or more reverse faults, and why?</w:t>
      </w:r>
    </w:p>
    <w:p w14:paraId="4043837C" w14:textId="280A3940" w:rsidR="00E767F0" w:rsidRPr="00A46F2B" w:rsidRDefault="00E767F0" w:rsidP="00E767F0">
      <w:pPr>
        <w:shd w:val="clear" w:color="auto" w:fill="FFFFFF"/>
        <w:spacing w:after="0"/>
        <w:ind w:left="1080" w:right="720"/>
        <w:rPr>
          <w:rFonts w:eastAsia="Times New Roman"/>
          <w:color w:val="C00000"/>
        </w:rPr>
      </w:pPr>
      <w:r w:rsidRPr="00A46F2B">
        <w:rPr>
          <w:rFonts w:eastAsia="Times New Roman"/>
          <w:color w:val="C00000"/>
        </w:rPr>
        <w:t xml:space="preserve">a. </w:t>
      </w:r>
      <w:r w:rsidR="00CF12B7">
        <w:rPr>
          <w:rFonts w:eastAsia="Times New Roman"/>
          <w:color w:val="C00000"/>
        </w:rPr>
        <w:t xml:space="preserve">tension causes </w:t>
      </w:r>
      <w:r w:rsidR="00646166">
        <w:rPr>
          <w:rFonts w:eastAsia="Times New Roman"/>
          <w:color w:val="C00000"/>
        </w:rPr>
        <w:t xml:space="preserve">normal faults </w:t>
      </w:r>
      <w:r w:rsidR="00F31D8C">
        <w:rPr>
          <w:rFonts w:eastAsia="Times New Roman"/>
          <w:color w:val="C00000"/>
        </w:rPr>
        <w:t>due to</w:t>
      </w:r>
      <w:r w:rsidR="00646166">
        <w:rPr>
          <w:rFonts w:eastAsia="Times New Roman"/>
          <w:color w:val="C00000"/>
        </w:rPr>
        <w:t xml:space="preserve"> the outward </w:t>
      </w:r>
      <w:r w:rsidR="00F31D8C">
        <w:rPr>
          <w:rFonts w:eastAsia="Times New Roman"/>
          <w:color w:val="C00000"/>
        </w:rPr>
        <w:t>motion</w:t>
      </w:r>
      <w:r w:rsidR="00646166">
        <w:rPr>
          <w:rFonts w:eastAsia="Times New Roman"/>
          <w:color w:val="C00000"/>
        </w:rPr>
        <w:t xml:space="preserve"> of the hanging wall blocks leading to the expansion of the Earth’s crust.</w:t>
      </w:r>
      <w:r w:rsidR="00CF12B7">
        <w:rPr>
          <w:rFonts w:eastAsia="Times New Roman"/>
          <w:color w:val="C00000"/>
        </w:rPr>
        <w:t xml:space="preserve"> </w:t>
      </w:r>
    </w:p>
    <w:p w14:paraId="7917FA6B" w14:textId="77777777" w:rsidR="00E767F0" w:rsidRDefault="00E767F0" w:rsidP="00E767F0">
      <w:pPr>
        <w:numPr>
          <w:ilvl w:val="0"/>
          <w:numId w:val="1"/>
        </w:numPr>
        <w:shd w:val="clear" w:color="auto" w:fill="FFFFFF"/>
        <w:spacing w:after="0"/>
        <w:ind w:right="720"/>
        <w:rPr>
          <w:rFonts w:eastAsia="Times New Roman"/>
        </w:rPr>
      </w:pPr>
      <w:r w:rsidRPr="00E767F0">
        <w:rPr>
          <w:rFonts w:eastAsia="Times New Roman"/>
        </w:rPr>
        <w:t xml:space="preserve">Would we find </w:t>
      </w:r>
      <w:r w:rsidR="00BB17D5">
        <w:rPr>
          <w:rFonts w:eastAsia="Times New Roman"/>
        </w:rPr>
        <w:t>reverse</w:t>
      </w:r>
      <w:r w:rsidRPr="00E767F0">
        <w:rPr>
          <w:rFonts w:eastAsia="Times New Roman"/>
        </w:rPr>
        <w:t xml:space="preserve"> faults in a compressional regime or tensional regime, and why?</w:t>
      </w:r>
    </w:p>
    <w:p w14:paraId="27EEDAED" w14:textId="48DF7542" w:rsidR="00E767F0" w:rsidRPr="00A46F2B" w:rsidRDefault="00E767F0" w:rsidP="00E767F0">
      <w:pPr>
        <w:shd w:val="clear" w:color="auto" w:fill="FFFFFF"/>
        <w:spacing w:after="0"/>
        <w:ind w:left="1080" w:right="720"/>
        <w:rPr>
          <w:rFonts w:eastAsia="Times New Roman"/>
          <w:color w:val="C00000"/>
        </w:rPr>
      </w:pPr>
      <w:r w:rsidRPr="00A46F2B">
        <w:rPr>
          <w:rFonts w:eastAsia="Times New Roman"/>
          <w:color w:val="C00000"/>
        </w:rPr>
        <w:t xml:space="preserve">a. </w:t>
      </w:r>
      <w:r w:rsidR="00646166">
        <w:rPr>
          <w:rFonts w:eastAsia="Times New Roman"/>
          <w:color w:val="C00000"/>
        </w:rPr>
        <w:t xml:space="preserve">Reverse faults are usually found in the compressional circumstances due to the outward </w:t>
      </w:r>
      <w:r w:rsidR="00F31D8C">
        <w:rPr>
          <w:rFonts w:eastAsia="Times New Roman"/>
          <w:color w:val="C00000"/>
        </w:rPr>
        <w:t>motion</w:t>
      </w:r>
      <w:r w:rsidR="00646166">
        <w:rPr>
          <w:rFonts w:eastAsia="Times New Roman"/>
          <w:color w:val="C00000"/>
        </w:rPr>
        <w:t xml:space="preserve"> of the hanging wall block allowing </w:t>
      </w:r>
      <w:r w:rsidR="00F31D8C">
        <w:rPr>
          <w:rFonts w:eastAsia="Times New Roman"/>
          <w:color w:val="C00000"/>
        </w:rPr>
        <w:t>more</w:t>
      </w:r>
      <w:r w:rsidR="00646166">
        <w:rPr>
          <w:rFonts w:eastAsia="Times New Roman"/>
          <w:color w:val="C00000"/>
        </w:rPr>
        <w:t xml:space="preserve"> compression on the crust.</w:t>
      </w:r>
    </w:p>
    <w:p w14:paraId="115179E9" w14:textId="77777777" w:rsidR="00E767F0" w:rsidRDefault="000771BE" w:rsidP="00E767F0">
      <w:pPr>
        <w:numPr>
          <w:ilvl w:val="0"/>
          <w:numId w:val="1"/>
        </w:numPr>
        <w:shd w:val="clear" w:color="auto" w:fill="FFFFFF"/>
        <w:spacing w:after="0"/>
        <w:ind w:right="720"/>
        <w:rPr>
          <w:rFonts w:eastAsia="Times New Roman"/>
        </w:rPr>
      </w:pPr>
      <w:r>
        <w:rPr>
          <w:rFonts w:eastAsia="Times New Roman"/>
        </w:rPr>
        <w:t>What is the difference</w:t>
      </w:r>
      <w:r w:rsidR="00E767F0" w:rsidRPr="00E767F0">
        <w:rPr>
          <w:rFonts w:eastAsia="Times New Roman"/>
        </w:rPr>
        <w:t xml:space="preserve"> between a normal fault and a reverse fau</w:t>
      </w:r>
      <w:r w:rsidR="00C43367">
        <w:rPr>
          <w:rFonts w:eastAsia="Times New Roman"/>
        </w:rPr>
        <w:t>lt?</w:t>
      </w:r>
    </w:p>
    <w:p w14:paraId="7DBEA1E1" w14:textId="2CB8FEA0" w:rsidR="00E767F0" w:rsidRPr="00401583" w:rsidRDefault="00F34E81" w:rsidP="00401583">
      <w:pPr>
        <w:shd w:val="clear" w:color="auto" w:fill="FFFFFF"/>
        <w:spacing w:after="0"/>
        <w:ind w:right="720"/>
        <w:rPr>
          <w:rFonts w:eastAsia="Times New Roman"/>
          <w:color w:val="C00000"/>
        </w:rPr>
      </w:pPr>
      <w:r w:rsidRPr="00401583">
        <w:rPr>
          <w:rFonts w:eastAsia="Times New Roman"/>
          <w:color w:val="C00000"/>
        </w:rPr>
        <w:t>In a normal fault, the blocks</w:t>
      </w:r>
      <w:r w:rsidR="00F31D8C">
        <w:rPr>
          <w:rFonts w:eastAsia="Times New Roman"/>
          <w:color w:val="C00000"/>
        </w:rPr>
        <w:t xml:space="preserve"> of the wall hunging experience the </w:t>
      </w:r>
      <w:r w:rsidRPr="00401583">
        <w:rPr>
          <w:rFonts w:eastAsia="Times New Roman"/>
          <w:color w:val="C00000"/>
        </w:rPr>
        <w:t>up</w:t>
      </w:r>
      <w:r w:rsidR="00F31D8C">
        <w:rPr>
          <w:rFonts w:eastAsia="Times New Roman"/>
          <w:color w:val="C00000"/>
        </w:rPr>
        <w:t>ward Movement</w:t>
      </w:r>
      <w:r w:rsidRPr="00401583">
        <w:rPr>
          <w:rFonts w:eastAsia="Times New Roman"/>
          <w:color w:val="C00000"/>
        </w:rPr>
        <w:t xml:space="preserve"> relative to the footwall while in a reverse fault, the hanging wall blocks Moves down relative to the footwall block.</w:t>
      </w:r>
    </w:p>
    <w:p w14:paraId="15552476" w14:textId="77777777" w:rsidR="00E767F0" w:rsidRDefault="000771BE" w:rsidP="00E767F0">
      <w:pPr>
        <w:numPr>
          <w:ilvl w:val="0"/>
          <w:numId w:val="1"/>
        </w:numPr>
        <w:shd w:val="clear" w:color="auto" w:fill="FFFFFF"/>
        <w:spacing w:after="0"/>
        <w:ind w:right="720"/>
        <w:rPr>
          <w:rFonts w:eastAsia="Times New Roman"/>
        </w:rPr>
      </w:pPr>
      <w:r>
        <w:rPr>
          <w:rFonts w:eastAsia="Times New Roman"/>
        </w:rPr>
        <w:t>What is the difference</w:t>
      </w:r>
      <w:r w:rsidRPr="00E767F0">
        <w:rPr>
          <w:rFonts w:eastAsia="Times New Roman"/>
        </w:rPr>
        <w:t xml:space="preserve"> between </w:t>
      </w:r>
      <w:r w:rsidR="00C43367">
        <w:rPr>
          <w:rFonts w:eastAsia="Times New Roman"/>
        </w:rPr>
        <w:t>anticlines and synclines?</w:t>
      </w:r>
    </w:p>
    <w:p w14:paraId="7E646FBF" w14:textId="6192646E" w:rsidR="00E767F0" w:rsidRPr="00A46F2B" w:rsidRDefault="00E767F0" w:rsidP="00E767F0">
      <w:pPr>
        <w:shd w:val="clear" w:color="auto" w:fill="FFFFFF"/>
        <w:spacing w:after="0"/>
        <w:ind w:left="1080" w:right="720"/>
        <w:rPr>
          <w:rFonts w:eastAsia="Times New Roman"/>
          <w:color w:val="C00000"/>
        </w:rPr>
      </w:pPr>
      <w:r w:rsidRPr="00A46F2B">
        <w:rPr>
          <w:rFonts w:eastAsia="Times New Roman"/>
          <w:color w:val="C00000"/>
        </w:rPr>
        <w:t>a.</w:t>
      </w:r>
      <w:r w:rsidR="00F34E81">
        <w:rPr>
          <w:rFonts w:eastAsia="Times New Roman"/>
          <w:color w:val="C00000"/>
        </w:rPr>
        <w:t xml:space="preserve"> anticlines curve upwards folding of the sedimentary strata while the synclines, usually found along with anticlines, are down folds in the strata.</w:t>
      </w:r>
    </w:p>
    <w:p w14:paraId="6E1FEB05" w14:textId="77777777" w:rsidR="00E767F0" w:rsidRDefault="000771BE" w:rsidP="00E767F0">
      <w:pPr>
        <w:numPr>
          <w:ilvl w:val="0"/>
          <w:numId w:val="1"/>
        </w:numPr>
        <w:shd w:val="clear" w:color="auto" w:fill="FFFFFF"/>
        <w:spacing w:after="0"/>
        <w:ind w:right="720"/>
        <w:rPr>
          <w:rFonts w:eastAsia="Times New Roman"/>
        </w:rPr>
      </w:pPr>
      <w:r>
        <w:rPr>
          <w:rFonts w:eastAsia="Times New Roman"/>
        </w:rPr>
        <w:t>What is the difference</w:t>
      </w:r>
      <w:r w:rsidRPr="00E767F0">
        <w:rPr>
          <w:rFonts w:eastAsia="Times New Roman"/>
        </w:rPr>
        <w:t xml:space="preserve"> between </w:t>
      </w:r>
      <w:r w:rsidR="00E767F0" w:rsidRPr="00E767F0">
        <w:rPr>
          <w:rFonts w:eastAsia="Times New Roman"/>
        </w:rPr>
        <w:t>in the rock unit age relati</w:t>
      </w:r>
      <w:r w:rsidR="00C43367">
        <w:rPr>
          <w:rFonts w:eastAsia="Times New Roman"/>
        </w:rPr>
        <w:t>onship between domes and basins?</w:t>
      </w:r>
    </w:p>
    <w:p w14:paraId="598809BD" w14:textId="0C861C5F" w:rsidR="00E767F0" w:rsidRPr="00A46F2B" w:rsidRDefault="00E767F0" w:rsidP="00E767F0">
      <w:pPr>
        <w:shd w:val="clear" w:color="auto" w:fill="FFFFFF"/>
        <w:spacing w:after="0"/>
        <w:ind w:left="1080" w:right="720"/>
        <w:rPr>
          <w:rFonts w:eastAsia="Times New Roman"/>
          <w:color w:val="C00000"/>
        </w:rPr>
      </w:pPr>
      <w:r w:rsidRPr="00A46F2B">
        <w:rPr>
          <w:rFonts w:eastAsia="Times New Roman"/>
          <w:color w:val="C00000"/>
        </w:rPr>
        <w:t>a.</w:t>
      </w:r>
      <w:r w:rsidR="0040424D">
        <w:rPr>
          <w:rFonts w:eastAsia="Times New Roman"/>
          <w:color w:val="C00000"/>
        </w:rPr>
        <w:t xml:space="preserve"> </w:t>
      </w:r>
      <w:r w:rsidR="00072FB8">
        <w:rPr>
          <w:rFonts w:eastAsia="Times New Roman"/>
          <w:color w:val="C00000"/>
        </w:rPr>
        <w:t>Di</w:t>
      </w:r>
      <w:r w:rsidR="007366B0">
        <w:rPr>
          <w:rFonts w:eastAsia="Times New Roman"/>
          <w:color w:val="C00000"/>
        </w:rPr>
        <w:t xml:space="preserve">fference of the two is that, the </w:t>
      </w:r>
      <w:r w:rsidR="00773DB1">
        <w:rPr>
          <w:rFonts w:eastAsia="Times New Roman"/>
          <w:color w:val="C00000"/>
        </w:rPr>
        <w:t>center</w:t>
      </w:r>
      <w:r w:rsidR="007366B0">
        <w:rPr>
          <w:rFonts w:eastAsia="Times New Roman"/>
          <w:color w:val="C00000"/>
        </w:rPr>
        <w:t xml:space="preserve"> of the dome is </w:t>
      </w:r>
      <w:r w:rsidR="0040424D">
        <w:rPr>
          <w:rFonts w:eastAsia="Times New Roman"/>
          <w:color w:val="C00000"/>
        </w:rPr>
        <w:t>made</w:t>
      </w:r>
      <w:r w:rsidR="007366B0">
        <w:rPr>
          <w:rFonts w:eastAsia="Times New Roman"/>
          <w:color w:val="C00000"/>
        </w:rPr>
        <w:t xml:space="preserve"> up of the oldest rocks with the Yong rocks on the outer edges as </w:t>
      </w:r>
      <w:r w:rsidR="00773DB1">
        <w:rPr>
          <w:rFonts w:eastAsia="Times New Roman"/>
          <w:color w:val="C00000"/>
        </w:rPr>
        <w:t>a result</w:t>
      </w:r>
      <w:r w:rsidR="007366B0">
        <w:rPr>
          <w:rFonts w:eastAsia="Times New Roman"/>
          <w:color w:val="C00000"/>
        </w:rPr>
        <w:t xml:space="preserve"> of erosion of the top of the </w:t>
      </w:r>
      <w:r w:rsidR="00773DB1">
        <w:rPr>
          <w:rFonts w:eastAsia="Times New Roman"/>
          <w:color w:val="C00000"/>
        </w:rPr>
        <w:t>dome. Whereas</w:t>
      </w:r>
      <w:r w:rsidR="007366B0">
        <w:rPr>
          <w:rFonts w:eastAsia="Times New Roman"/>
          <w:color w:val="C00000"/>
        </w:rPr>
        <w:t xml:space="preserve"> in a </w:t>
      </w:r>
      <w:r w:rsidR="00773DB1">
        <w:rPr>
          <w:rFonts w:eastAsia="Times New Roman"/>
          <w:color w:val="C00000"/>
        </w:rPr>
        <w:t>basin, the</w:t>
      </w:r>
      <w:r w:rsidR="007366B0">
        <w:rPr>
          <w:rFonts w:eastAsia="Times New Roman"/>
          <w:color w:val="C00000"/>
        </w:rPr>
        <w:t xml:space="preserve"> </w:t>
      </w:r>
      <w:r w:rsidR="00773DB1">
        <w:rPr>
          <w:rFonts w:eastAsia="Times New Roman"/>
          <w:color w:val="C00000"/>
        </w:rPr>
        <w:t>youngest</w:t>
      </w:r>
      <w:r w:rsidR="007366B0">
        <w:rPr>
          <w:rFonts w:eastAsia="Times New Roman"/>
          <w:color w:val="C00000"/>
        </w:rPr>
        <w:t xml:space="preserve"> rocks are in the center with the oldest rocks on the outer edges as </w:t>
      </w:r>
      <w:r w:rsidR="00773DB1">
        <w:rPr>
          <w:rFonts w:eastAsia="Times New Roman"/>
          <w:color w:val="C00000"/>
        </w:rPr>
        <w:t>a result</w:t>
      </w:r>
      <w:r w:rsidR="007366B0">
        <w:rPr>
          <w:rFonts w:eastAsia="Times New Roman"/>
          <w:color w:val="C00000"/>
        </w:rPr>
        <w:t xml:space="preserve"> of erosion on the edges as opposed to the sunken center. </w:t>
      </w:r>
    </w:p>
    <w:p w14:paraId="52EA794A" w14:textId="77777777" w:rsidR="00E767F0" w:rsidRDefault="00E767F0" w:rsidP="00E767F0">
      <w:pPr>
        <w:numPr>
          <w:ilvl w:val="0"/>
          <w:numId w:val="1"/>
        </w:numPr>
        <w:shd w:val="clear" w:color="auto" w:fill="FFFFFF"/>
        <w:spacing w:after="0"/>
        <w:ind w:right="720"/>
        <w:rPr>
          <w:rFonts w:eastAsia="Times New Roman"/>
        </w:rPr>
      </w:pPr>
      <w:r w:rsidRPr="00E767F0">
        <w:rPr>
          <w:rFonts w:eastAsia="Times New Roman"/>
        </w:rPr>
        <w:t>Describe a strike slip fault. Provide an example of one.</w:t>
      </w:r>
    </w:p>
    <w:p w14:paraId="083BFFBA" w14:textId="4ABE283E" w:rsidR="00E767F0" w:rsidRPr="00A46F2B" w:rsidRDefault="00E767F0" w:rsidP="00E767F0">
      <w:pPr>
        <w:shd w:val="clear" w:color="auto" w:fill="FFFFFF"/>
        <w:spacing w:after="0"/>
        <w:ind w:left="1080" w:right="720"/>
        <w:rPr>
          <w:rFonts w:eastAsia="Times New Roman"/>
          <w:color w:val="C00000"/>
        </w:rPr>
      </w:pPr>
      <w:r w:rsidRPr="00A46F2B">
        <w:rPr>
          <w:rFonts w:eastAsia="Times New Roman"/>
          <w:color w:val="C00000"/>
        </w:rPr>
        <w:t>a.</w:t>
      </w:r>
      <w:r w:rsidR="007366B0">
        <w:rPr>
          <w:rFonts w:eastAsia="Times New Roman"/>
          <w:color w:val="C00000"/>
        </w:rPr>
        <w:t xml:space="preserve"> A str</w:t>
      </w:r>
      <w:r w:rsidR="0040424D">
        <w:rPr>
          <w:rFonts w:eastAsia="Times New Roman"/>
          <w:color w:val="C00000"/>
        </w:rPr>
        <w:t>ike slip is a fault in which</w:t>
      </w:r>
      <w:r w:rsidR="007366B0">
        <w:rPr>
          <w:rFonts w:eastAsia="Times New Roman"/>
          <w:color w:val="C00000"/>
        </w:rPr>
        <w:t xml:space="preserve"> plates Move horizontally to the direction of the fault surface. This is </w:t>
      </w:r>
      <w:r w:rsidR="0040424D">
        <w:rPr>
          <w:rFonts w:eastAsia="Times New Roman"/>
          <w:color w:val="C00000"/>
        </w:rPr>
        <w:t>evident in</w:t>
      </w:r>
      <w:r w:rsidR="007366B0">
        <w:rPr>
          <w:rFonts w:eastAsia="Times New Roman"/>
          <w:color w:val="C00000"/>
        </w:rPr>
        <w:t xml:space="preserve"> San Francisco earthquake of 1906</w:t>
      </w:r>
      <w:r w:rsidR="00151F6E">
        <w:rPr>
          <w:rFonts w:eastAsia="Times New Roman"/>
          <w:color w:val="C00000"/>
        </w:rPr>
        <w:t xml:space="preserve"> </w:t>
      </w:r>
      <w:r w:rsidR="007366B0">
        <w:rPr>
          <w:rFonts w:eastAsia="Times New Roman"/>
          <w:color w:val="C00000"/>
        </w:rPr>
        <w:t>of which people’s fences were lifted about 15 feet.</w:t>
      </w:r>
    </w:p>
    <w:p w14:paraId="00CE2F02" w14:textId="77777777" w:rsidR="00E767F0" w:rsidRDefault="00E767F0" w:rsidP="00E767F0">
      <w:pPr>
        <w:numPr>
          <w:ilvl w:val="0"/>
          <w:numId w:val="1"/>
        </w:numPr>
        <w:shd w:val="clear" w:color="auto" w:fill="FFFFFF"/>
        <w:spacing w:after="0"/>
        <w:ind w:right="720"/>
        <w:rPr>
          <w:rFonts w:eastAsia="Times New Roman"/>
        </w:rPr>
      </w:pPr>
      <w:r>
        <w:rPr>
          <w:rFonts w:eastAsia="Times New Roman"/>
        </w:rPr>
        <w:t>Of the previously described</w:t>
      </w:r>
      <w:r w:rsidRPr="00E767F0">
        <w:rPr>
          <w:rFonts w:eastAsia="Times New Roman"/>
        </w:rPr>
        <w:t xml:space="preserve"> structures</w:t>
      </w:r>
      <w:r>
        <w:rPr>
          <w:rFonts w:eastAsia="Times New Roman"/>
        </w:rPr>
        <w:t>, which</w:t>
      </w:r>
      <w:r w:rsidRPr="00E767F0">
        <w:rPr>
          <w:rFonts w:eastAsia="Times New Roman"/>
        </w:rPr>
        <w:t xml:space="preserve"> are the result of brittle deformation?</w:t>
      </w:r>
    </w:p>
    <w:p w14:paraId="00EE0831" w14:textId="32462EC7" w:rsidR="00E767F0" w:rsidRPr="00A46F2B" w:rsidRDefault="00E767F0" w:rsidP="00E767F0">
      <w:pPr>
        <w:shd w:val="clear" w:color="auto" w:fill="FFFFFF"/>
        <w:spacing w:after="0"/>
        <w:ind w:left="1080" w:right="720"/>
        <w:rPr>
          <w:rFonts w:eastAsia="Times New Roman"/>
          <w:color w:val="C00000"/>
        </w:rPr>
      </w:pPr>
      <w:r w:rsidRPr="00A46F2B">
        <w:rPr>
          <w:rFonts w:eastAsia="Times New Roman"/>
          <w:color w:val="C00000"/>
        </w:rPr>
        <w:lastRenderedPageBreak/>
        <w:t>a.</w:t>
      </w:r>
      <w:r w:rsidR="007366B0">
        <w:rPr>
          <w:rFonts w:eastAsia="Times New Roman"/>
          <w:color w:val="C00000"/>
        </w:rPr>
        <w:t xml:space="preserve"> Fault, such as Oblique fault, </w:t>
      </w:r>
      <w:r w:rsidR="000478C3">
        <w:rPr>
          <w:rFonts w:eastAsia="Times New Roman"/>
          <w:color w:val="C00000"/>
        </w:rPr>
        <w:t xml:space="preserve">reverse fault, </w:t>
      </w:r>
      <w:r w:rsidR="007366B0">
        <w:rPr>
          <w:rFonts w:eastAsia="Times New Roman"/>
          <w:color w:val="C00000"/>
        </w:rPr>
        <w:t xml:space="preserve">strike slip faults </w:t>
      </w:r>
      <w:r w:rsidR="00151F6E">
        <w:rPr>
          <w:rFonts w:eastAsia="Times New Roman"/>
          <w:color w:val="C00000"/>
        </w:rPr>
        <w:t>together</w:t>
      </w:r>
      <w:r w:rsidR="007366B0">
        <w:rPr>
          <w:rFonts w:eastAsia="Times New Roman"/>
          <w:color w:val="C00000"/>
        </w:rPr>
        <w:t xml:space="preserve"> </w:t>
      </w:r>
      <w:r w:rsidR="00151F6E">
        <w:rPr>
          <w:rFonts w:eastAsia="Times New Roman"/>
          <w:color w:val="C00000"/>
        </w:rPr>
        <w:t xml:space="preserve">with </w:t>
      </w:r>
      <w:r w:rsidR="007366B0">
        <w:rPr>
          <w:rFonts w:eastAsia="Times New Roman"/>
          <w:color w:val="C00000"/>
        </w:rPr>
        <w:t>the normal faults are the result of brittle deformation.</w:t>
      </w:r>
    </w:p>
    <w:p w14:paraId="46BCF693" w14:textId="77777777" w:rsidR="00E767F0" w:rsidRDefault="00E767F0" w:rsidP="00E767F0">
      <w:pPr>
        <w:numPr>
          <w:ilvl w:val="0"/>
          <w:numId w:val="1"/>
        </w:numPr>
        <w:shd w:val="clear" w:color="auto" w:fill="FFFFFF"/>
        <w:spacing w:after="0"/>
        <w:ind w:right="720"/>
        <w:rPr>
          <w:rFonts w:eastAsia="Times New Roman"/>
        </w:rPr>
      </w:pPr>
      <w:r>
        <w:rPr>
          <w:rFonts w:eastAsia="Times New Roman"/>
        </w:rPr>
        <w:t>Of the previously described</w:t>
      </w:r>
      <w:r w:rsidRPr="00E767F0">
        <w:rPr>
          <w:rFonts w:eastAsia="Times New Roman"/>
        </w:rPr>
        <w:t xml:space="preserve"> structures</w:t>
      </w:r>
      <w:r>
        <w:rPr>
          <w:rFonts w:eastAsia="Times New Roman"/>
        </w:rPr>
        <w:t>, which</w:t>
      </w:r>
      <w:r w:rsidRPr="00E767F0">
        <w:rPr>
          <w:rFonts w:eastAsia="Times New Roman"/>
        </w:rPr>
        <w:t xml:space="preserve"> are the result of ductile deformation?</w:t>
      </w:r>
    </w:p>
    <w:p w14:paraId="5A4C4246" w14:textId="46D182C3" w:rsidR="00E767F0" w:rsidRPr="00A46F2B" w:rsidRDefault="000478C3" w:rsidP="00E767F0">
      <w:pPr>
        <w:shd w:val="clear" w:color="auto" w:fill="FFFFFF"/>
        <w:spacing w:after="0"/>
        <w:ind w:left="1080" w:right="720"/>
        <w:rPr>
          <w:rFonts w:eastAsia="Times New Roman"/>
          <w:color w:val="C00000"/>
        </w:rPr>
      </w:pPr>
      <w:r>
        <w:rPr>
          <w:rFonts w:eastAsia="Times New Roman"/>
          <w:color w:val="C00000"/>
        </w:rPr>
        <w:t>a.</w:t>
      </w:r>
      <w:r w:rsidR="0044662D">
        <w:rPr>
          <w:rFonts w:eastAsia="Times New Roman"/>
          <w:color w:val="C00000"/>
        </w:rPr>
        <w:t xml:space="preserve">synclines, </w:t>
      </w:r>
      <w:r>
        <w:rPr>
          <w:rFonts w:eastAsia="Times New Roman"/>
          <w:color w:val="C00000"/>
        </w:rPr>
        <w:t>anticlines, domes, monocline and</w:t>
      </w:r>
      <w:r w:rsidR="0044662D">
        <w:rPr>
          <w:rFonts w:eastAsia="Times New Roman"/>
          <w:color w:val="C00000"/>
        </w:rPr>
        <w:t xml:space="preserve"> the basins are as a result of the ductile deformation.</w:t>
      </w:r>
    </w:p>
    <w:p w14:paraId="3A9752FE" w14:textId="77777777" w:rsidR="00E767F0" w:rsidRDefault="00E767F0" w:rsidP="00E767F0">
      <w:pPr>
        <w:numPr>
          <w:ilvl w:val="0"/>
          <w:numId w:val="1"/>
        </w:numPr>
        <w:shd w:val="clear" w:color="auto" w:fill="FFFFFF"/>
        <w:spacing w:after="0"/>
        <w:ind w:right="720"/>
        <w:rPr>
          <w:rFonts w:eastAsia="Times New Roman"/>
        </w:rPr>
      </w:pPr>
      <w:r w:rsidRPr="00E767F0">
        <w:rPr>
          <w:rFonts w:eastAsia="Times New Roman"/>
        </w:rPr>
        <w:t xml:space="preserve">Using the diagrams below, which of these are the result of </w:t>
      </w:r>
      <w:r w:rsidR="00255B2C">
        <w:rPr>
          <w:rFonts w:eastAsia="Times New Roman"/>
        </w:rPr>
        <w:t>brittle</w:t>
      </w:r>
      <w:r w:rsidRPr="00E767F0">
        <w:rPr>
          <w:rFonts w:eastAsia="Times New Roman"/>
        </w:rPr>
        <w:t xml:space="preserve"> deformation?</w:t>
      </w:r>
    </w:p>
    <w:p w14:paraId="5A57B2C3" w14:textId="6AF04D08" w:rsidR="00E767F0" w:rsidRPr="00A46F2B" w:rsidRDefault="00E767F0" w:rsidP="00E767F0">
      <w:pPr>
        <w:shd w:val="clear" w:color="auto" w:fill="FFFFFF"/>
        <w:spacing w:after="0"/>
        <w:ind w:left="1080" w:right="720"/>
        <w:rPr>
          <w:rFonts w:eastAsia="Times New Roman"/>
          <w:color w:val="C00000"/>
        </w:rPr>
      </w:pPr>
      <w:r w:rsidRPr="00A46F2B">
        <w:rPr>
          <w:rFonts w:eastAsia="Times New Roman"/>
          <w:color w:val="C00000"/>
        </w:rPr>
        <w:t>a.</w:t>
      </w:r>
      <w:r w:rsidR="007B6F14">
        <w:rPr>
          <w:rFonts w:eastAsia="Times New Roman"/>
          <w:color w:val="C00000"/>
        </w:rPr>
        <w:t xml:space="preserve"> </w:t>
      </w:r>
      <w:r w:rsidR="000478C3">
        <w:rPr>
          <w:rFonts w:eastAsia="Times New Roman"/>
          <w:color w:val="C00000"/>
        </w:rPr>
        <w:t>h</w:t>
      </w:r>
      <w:r w:rsidR="00ED1926">
        <w:rPr>
          <w:rFonts w:eastAsia="Times New Roman"/>
          <w:color w:val="C00000"/>
        </w:rPr>
        <w:t xml:space="preserve">, </w:t>
      </w:r>
      <w:r w:rsidR="000478C3">
        <w:rPr>
          <w:rFonts w:eastAsia="Times New Roman"/>
          <w:color w:val="C00000"/>
        </w:rPr>
        <w:t>f</w:t>
      </w:r>
      <w:r w:rsidR="00ED1926">
        <w:rPr>
          <w:rFonts w:eastAsia="Times New Roman"/>
          <w:color w:val="C00000"/>
        </w:rPr>
        <w:t xml:space="preserve">, </w:t>
      </w:r>
      <w:r w:rsidR="000478C3">
        <w:rPr>
          <w:rFonts w:eastAsia="Times New Roman"/>
          <w:color w:val="C00000"/>
        </w:rPr>
        <w:t>d</w:t>
      </w:r>
      <w:r w:rsidR="00ED1926">
        <w:rPr>
          <w:rFonts w:eastAsia="Times New Roman"/>
          <w:color w:val="C00000"/>
        </w:rPr>
        <w:t xml:space="preserve">, </w:t>
      </w:r>
      <w:r w:rsidR="000478C3">
        <w:rPr>
          <w:rFonts w:eastAsia="Times New Roman"/>
          <w:color w:val="C00000"/>
        </w:rPr>
        <w:t>g and  b</w:t>
      </w:r>
    </w:p>
    <w:p w14:paraId="7171D088" w14:textId="77777777" w:rsidR="00E767F0" w:rsidRDefault="00E767F0" w:rsidP="00E767F0">
      <w:pPr>
        <w:numPr>
          <w:ilvl w:val="0"/>
          <w:numId w:val="1"/>
        </w:numPr>
        <w:shd w:val="clear" w:color="auto" w:fill="FFFFFF"/>
        <w:spacing w:after="0"/>
        <w:ind w:right="720"/>
        <w:rPr>
          <w:rFonts w:eastAsia="Times New Roman"/>
        </w:rPr>
      </w:pPr>
      <w:r w:rsidRPr="00E767F0">
        <w:rPr>
          <w:rFonts w:eastAsia="Times New Roman"/>
        </w:rPr>
        <w:t xml:space="preserve">Which of these diagrams are </w:t>
      </w:r>
      <w:r w:rsidR="00255B2C">
        <w:rPr>
          <w:rFonts w:eastAsia="Times New Roman"/>
        </w:rPr>
        <w:t>ductile</w:t>
      </w:r>
      <w:r w:rsidRPr="00E767F0">
        <w:rPr>
          <w:rFonts w:eastAsia="Times New Roman"/>
        </w:rPr>
        <w:t xml:space="preserve"> deformation?</w:t>
      </w:r>
    </w:p>
    <w:p w14:paraId="3659EE9D" w14:textId="69500DDA" w:rsidR="00E767F0" w:rsidRPr="00A46F2B" w:rsidRDefault="00E767F0" w:rsidP="00E767F0">
      <w:pPr>
        <w:shd w:val="clear" w:color="auto" w:fill="FFFFFF"/>
        <w:spacing w:after="0"/>
        <w:ind w:left="1080" w:right="720"/>
        <w:rPr>
          <w:rFonts w:eastAsia="Times New Roman"/>
          <w:color w:val="C00000"/>
        </w:rPr>
      </w:pPr>
      <w:r w:rsidRPr="00A46F2B">
        <w:rPr>
          <w:rFonts w:eastAsia="Times New Roman"/>
          <w:color w:val="C00000"/>
        </w:rPr>
        <w:t>a.</w:t>
      </w:r>
      <w:r w:rsidR="000478C3">
        <w:rPr>
          <w:rFonts w:eastAsia="Times New Roman"/>
          <w:color w:val="C00000"/>
        </w:rPr>
        <w:t>i</w:t>
      </w:r>
      <w:r w:rsidR="00ED1926">
        <w:rPr>
          <w:rFonts w:eastAsia="Times New Roman"/>
          <w:color w:val="C00000"/>
        </w:rPr>
        <w:t xml:space="preserve">, </w:t>
      </w:r>
      <w:r w:rsidR="000478C3">
        <w:rPr>
          <w:rFonts w:eastAsia="Times New Roman"/>
          <w:color w:val="C00000"/>
        </w:rPr>
        <w:t>e</w:t>
      </w:r>
      <w:r w:rsidR="00ED1926">
        <w:rPr>
          <w:rFonts w:eastAsia="Times New Roman"/>
          <w:color w:val="C00000"/>
        </w:rPr>
        <w:t>,</w:t>
      </w:r>
      <w:r w:rsidR="000478C3">
        <w:rPr>
          <w:rFonts w:eastAsia="Times New Roman"/>
          <w:color w:val="C00000"/>
        </w:rPr>
        <w:t xml:space="preserve"> c,</w:t>
      </w:r>
      <w:r w:rsidR="00151F6E">
        <w:rPr>
          <w:rFonts w:eastAsia="Times New Roman"/>
          <w:color w:val="C00000"/>
        </w:rPr>
        <w:t xml:space="preserve"> </w:t>
      </w:r>
      <w:r w:rsidR="000478C3">
        <w:rPr>
          <w:rFonts w:eastAsia="Times New Roman"/>
          <w:color w:val="C00000"/>
        </w:rPr>
        <w:t>a and i</w:t>
      </w:r>
    </w:p>
    <w:p w14:paraId="3323C498" w14:textId="77777777" w:rsidR="00E767F0" w:rsidRPr="00A46F2B" w:rsidRDefault="00E767F0" w:rsidP="00E767F0">
      <w:pPr>
        <w:shd w:val="clear" w:color="auto" w:fill="FFFFFF"/>
        <w:spacing w:after="0"/>
        <w:ind w:left="1080" w:right="720"/>
        <w:rPr>
          <w:rFonts w:eastAsia="Times New Roman"/>
          <w:color w:val="C00000"/>
        </w:rPr>
      </w:pPr>
    </w:p>
    <w:p w14:paraId="7E39C099" w14:textId="77777777" w:rsidR="00E767F0" w:rsidRPr="00E767F0" w:rsidRDefault="00E767F0" w:rsidP="00E767F0">
      <w:pPr>
        <w:shd w:val="clear" w:color="auto" w:fill="FFFFFF"/>
        <w:spacing w:before="240" w:after="0" w:line="240" w:lineRule="auto"/>
        <w:rPr>
          <w:rFonts w:ascii="Tahoma" w:eastAsia="Times New Roman" w:hAnsi="Tahoma" w:cs="Tahoma"/>
          <w:color w:val="333333"/>
          <w:sz w:val="18"/>
          <w:szCs w:val="18"/>
        </w:rPr>
      </w:pPr>
      <w:r>
        <w:rPr>
          <w:rFonts w:ascii="Tahoma" w:eastAsia="Times New Roman" w:hAnsi="Tahoma" w:cs="Tahoma"/>
          <w:noProof/>
          <w:color w:val="333333"/>
          <w:sz w:val="18"/>
          <w:szCs w:val="18"/>
        </w:rPr>
        <w:drawing>
          <wp:inline distT="0" distB="0" distL="0" distR="0" wp14:anchorId="45DD3F56" wp14:editId="53D3B296">
            <wp:extent cx="4486275" cy="3794666"/>
            <wp:effectExtent l="0" t="0" r="0" b="0"/>
            <wp:docPr id="1" name="Picture 1" descr="https://csuglobal.schoology.com/system/files/attachments/page_embeds/m/2016-10/2016-10-26_12_54_17-Clipboard_5810fdf810b0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suglobal.schoology.com/system/files/attachments/page_embeds/m/2016-10/2016-10-26_12_54_17-Clipboard_5810fdf810b0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3794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EB56E" w14:textId="77777777" w:rsidR="00E767F0" w:rsidRDefault="00E767F0"/>
    <w:p w14:paraId="4BA2FC93" w14:textId="77777777" w:rsidR="00532F25" w:rsidRDefault="00532F25" w:rsidP="00532F25">
      <w:pPr>
        <w:pStyle w:val="ListParagraph"/>
        <w:numPr>
          <w:ilvl w:val="0"/>
          <w:numId w:val="1"/>
        </w:numPr>
      </w:pPr>
      <w:r>
        <w:t>In the diagrams above, identify each structure.</w:t>
      </w:r>
    </w:p>
    <w:p w14:paraId="46C07569" w14:textId="43F44329" w:rsidR="00532F25" w:rsidRPr="00A46F2B" w:rsidRDefault="00ED1926" w:rsidP="00C43367">
      <w:pPr>
        <w:pStyle w:val="ListParagraph"/>
        <w:numPr>
          <w:ilvl w:val="1"/>
          <w:numId w:val="4"/>
        </w:numPr>
        <w:rPr>
          <w:color w:val="C00000"/>
        </w:rPr>
      </w:pPr>
      <w:r>
        <w:rPr>
          <w:color w:val="C00000"/>
        </w:rPr>
        <w:t>Reverse fault</w:t>
      </w:r>
    </w:p>
    <w:p w14:paraId="60650719" w14:textId="0CC15E34" w:rsidR="00532F25" w:rsidRPr="00A46F2B" w:rsidRDefault="00ED1926" w:rsidP="00C43367">
      <w:pPr>
        <w:pStyle w:val="ListParagraph"/>
        <w:numPr>
          <w:ilvl w:val="1"/>
          <w:numId w:val="4"/>
        </w:numPr>
        <w:rPr>
          <w:color w:val="C00000"/>
        </w:rPr>
      </w:pPr>
      <w:r>
        <w:rPr>
          <w:color w:val="C00000"/>
        </w:rPr>
        <w:t>Asymmetric anticline</w:t>
      </w:r>
    </w:p>
    <w:p w14:paraId="1ECE2EA3" w14:textId="7147B05A" w:rsidR="00532F25" w:rsidRPr="00A46F2B" w:rsidRDefault="00ED1926" w:rsidP="00C43367">
      <w:pPr>
        <w:pStyle w:val="ListParagraph"/>
        <w:numPr>
          <w:ilvl w:val="1"/>
          <w:numId w:val="4"/>
        </w:numPr>
        <w:rPr>
          <w:color w:val="C00000"/>
        </w:rPr>
      </w:pPr>
      <w:r>
        <w:rPr>
          <w:color w:val="C00000"/>
        </w:rPr>
        <w:t>Oblique fault</w:t>
      </w:r>
    </w:p>
    <w:p w14:paraId="66DFF3E9" w14:textId="762EC19E" w:rsidR="00532F25" w:rsidRPr="00A46F2B" w:rsidRDefault="00ED1926" w:rsidP="00C43367">
      <w:pPr>
        <w:pStyle w:val="ListParagraph"/>
        <w:numPr>
          <w:ilvl w:val="1"/>
          <w:numId w:val="4"/>
        </w:numPr>
        <w:rPr>
          <w:color w:val="C00000"/>
        </w:rPr>
      </w:pPr>
      <w:r>
        <w:rPr>
          <w:color w:val="C00000"/>
        </w:rPr>
        <w:t>Asymmetric syncline</w:t>
      </w:r>
    </w:p>
    <w:p w14:paraId="389D2389" w14:textId="666B8E63" w:rsidR="00532F25" w:rsidRPr="00A46F2B" w:rsidRDefault="00ED1926" w:rsidP="00C43367">
      <w:pPr>
        <w:pStyle w:val="ListParagraph"/>
        <w:numPr>
          <w:ilvl w:val="1"/>
          <w:numId w:val="4"/>
        </w:numPr>
        <w:rPr>
          <w:color w:val="C00000"/>
        </w:rPr>
      </w:pPr>
      <w:r>
        <w:rPr>
          <w:color w:val="C00000"/>
        </w:rPr>
        <w:t>Strike slip fault</w:t>
      </w:r>
    </w:p>
    <w:p w14:paraId="7F691C34" w14:textId="47424D99" w:rsidR="00532F25" w:rsidRPr="00A46F2B" w:rsidRDefault="00ED1926" w:rsidP="00C43367">
      <w:pPr>
        <w:pStyle w:val="ListParagraph"/>
        <w:numPr>
          <w:ilvl w:val="1"/>
          <w:numId w:val="4"/>
        </w:numPr>
        <w:rPr>
          <w:color w:val="C00000"/>
        </w:rPr>
      </w:pPr>
      <w:r>
        <w:rPr>
          <w:color w:val="C00000"/>
        </w:rPr>
        <w:t>Monocline</w:t>
      </w:r>
    </w:p>
    <w:p w14:paraId="7E6BE422" w14:textId="55A7B40F" w:rsidR="00532F25" w:rsidRPr="00A46F2B" w:rsidRDefault="00ED1926" w:rsidP="00C43367">
      <w:pPr>
        <w:pStyle w:val="ListParagraph"/>
        <w:numPr>
          <w:ilvl w:val="1"/>
          <w:numId w:val="4"/>
        </w:numPr>
        <w:rPr>
          <w:color w:val="C00000"/>
        </w:rPr>
      </w:pPr>
      <w:r>
        <w:rPr>
          <w:color w:val="C00000"/>
        </w:rPr>
        <w:lastRenderedPageBreak/>
        <w:t>basin</w:t>
      </w:r>
    </w:p>
    <w:p w14:paraId="0C1BE643" w14:textId="1DB3763F" w:rsidR="00532F25" w:rsidRPr="00A46F2B" w:rsidRDefault="00ED1926" w:rsidP="00C43367">
      <w:pPr>
        <w:pStyle w:val="ListParagraph"/>
        <w:numPr>
          <w:ilvl w:val="1"/>
          <w:numId w:val="4"/>
        </w:numPr>
        <w:rPr>
          <w:color w:val="C00000"/>
        </w:rPr>
      </w:pPr>
      <w:r>
        <w:rPr>
          <w:color w:val="C00000"/>
        </w:rPr>
        <w:t>Symmetrical syncline</w:t>
      </w:r>
    </w:p>
    <w:p w14:paraId="255D6033" w14:textId="6677496D" w:rsidR="00532F25" w:rsidRPr="00A46F2B" w:rsidRDefault="00ED1926" w:rsidP="00C43367">
      <w:pPr>
        <w:pStyle w:val="ListParagraph"/>
        <w:numPr>
          <w:ilvl w:val="1"/>
          <w:numId w:val="4"/>
        </w:numPr>
        <w:rPr>
          <w:color w:val="C00000"/>
        </w:rPr>
      </w:pPr>
      <w:r>
        <w:rPr>
          <w:color w:val="C00000"/>
        </w:rPr>
        <w:t>normal fault</w:t>
      </w:r>
    </w:p>
    <w:p w14:paraId="0A403F6D" w14:textId="19F7A7F2" w:rsidR="00E767F0" w:rsidRDefault="00E767F0"/>
    <w:p w14:paraId="4CF2BFD6" w14:textId="17B6552D" w:rsidR="00351C1D" w:rsidRDefault="00351C1D"/>
    <w:p w14:paraId="48EE706B" w14:textId="77777777" w:rsidR="00351C1D" w:rsidRDefault="00351C1D"/>
    <w:p w14:paraId="5DCDE33B" w14:textId="77777777" w:rsidR="00E767F0" w:rsidRDefault="00E767F0" w:rsidP="00E767F0">
      <w:r w:rsidRPr="00CE1B60">
        <w:rPr>
          <w:b/>
          <w:color w:val="C00000"/>
        </w:rPr>
        <w:t>Part 2</w:t>
      </w:r>
      <w:r w:rsidRPr="00CE1B60">
        <w:t xml:space="preserve"> </w:t>
      </w:r>
    </w:p>
    <w:p w14:paraId="3E9335D6" w14:textId="22BAA242" w:rsidR="00532F25" w:rsidRDefault="005728C5" w:rsidP="00532F25">
      <w:pPr>
        <w:pStyle w:val="ListParagraph"/>
        <w:numPr>
          <w:ilvl w:val="0"/>
          <w:numId w:val="3"/>
        </w:numPr>
      </w:pPr>
      <w:r>
        <w:t xml:space="preserve">Matching. </w:t>
      </w:r>
      <w:r w:rsidR="00532F25">
        <w:t xml:space="preserve">Use the </w:t>
      </w:r>
      <w:r>
        <w:t>strike and dip notation in the right column, and match each to a strike and dip symbol in the left column. Type the number in the middle column</w:t>
      </w:r>
      <w:r w:rsidR="00255B2C">
        <w:t xml:space="preserve"> (be sure you </w:t>
      </w:r>
      <w:r w:rsidR="00255B2C" w:rsidRPr="005728C5">
        <w:rPr>
          <w:color w:val="C00000"/>
        </w:rPr>
        <w:t xml:space="preserve">review the lab ppt </w:t>
      </w:r>
      <w:r w:rsidR="00255B2C">
        <w:t>before doing this part).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532F25" w14:paraId="57249FB5" w14:textId="77777777" w:rsidTr="009E0E2C">
        <w:tc>
          <w:tcPr>
            <w:tcW w:w="3192" w:type="dxa"/>
          </w:tcPr>
          <w:p w14:paraId="30851FB2" w14:textId="77777777" w:rsidR="00532F25" w:rsidRDefault="00532F25" w:rsidP="009E0E2C">
            <w:pPr>
              <w:jc w:val="center"/>
            </w:pPr>
          </w:p>
        </w:tc>
        <w:tc>
          <w:tcPr>
            <w:tcW w:w="3192" w:type="dxa"/>
          </w:tcPr>
          <w:p w14:paraId="7E1DB80B" w14:textId="1D04ED7F" w:rsidR="00532F25" w:rsidRDefault="00351C1D" w:rsidP="009E0E2C">
            <w:pPr>
              <w:jc w:val="center"/>
            </w:pPr>
            <w:r>
              <w:t>Which number matche</w:t>
            </w:r>
            <w:r w:rsidR="005728C5">
              <w:t>s</w:t>
            </w:r>
            <w:r>
              <w:t xml:space="preserve"> the diagram?</w:t>
            </w:r>
          </w:p>
        </w:tc>
        <w:tc>
          <w:tcPr>
            <w:tcW w:w="3192" w:type="dxa"/>
          </w:tcPr>
          <w:p w14:paraId="552A69AB" w14:textId="0A0F11E9" w:rsidR="00532F25" w:rsidRDefault="005728C5" w:rsidP="009E0E2C">
            <w:pPr>
              <w:jc w:val="center"/>
            </w:pPr>
            <w:r>
              <w:t>Choose from here</w:t>
            </w:r>
          </w:p>
        </w:tc>
      </w:tr>
      <w:tr w:rsidR="00532F25" w14:paraId="2D37793A" w14:textId="77777777" w:rsidTr="009E0E2C">
        <w:tc>
          <w:tcPr>
            <w:tcW w:w="3192" w:type="dxa"/>
          </w:tcPr>
          <w:p w14:paraId="330FD3BF" w14:textId="7E5BA73D" w:rsidR="00532F25" w:rsidRDefault="00351C1D" w:rsidP="009E0E2C">
            <w:pPr>
              <w:jc w:val="center"/>
            </w:pPr>
            <w:r>
              <w:t>A</w:t>
            </w:r>
            <w:r w:rsidR="00532F25">
              <w:rPr>
                <w:noProof/>
              </w:rPr>
              <w:drawing>
                <wp:inline distT="0" distB="0" distL="0" distR="0" wp14:anchorId="7B77175B" wp14:editId="22C7E95C">
                  <wp:extent cx="762000" cy="752168"/>
                  <wp:effectExtent l="19050" t="0" r="0" b="0"/>
                  <wp:docPr id="23" name="Picture 3" descr="C:\Users\KarenStelly\Documents\3 Lamar\1404 online\chpt 6 2 4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KarenStelly\Documents\3 Lamar\1404 online\chpt 6 2 4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521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  <w:vAlign w:val="center"/>
          </w:tcPr>
          <w:p w14:paraId="013B1CEF" w14:textId="6D3D8E49" w:rsidR="00532F25" w:rsidRPr="00A46F2B" w:rsidRDefault="00740DEF" w:rsidP="009E0E2C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4</w:t>
            </w:r>
          </w:p>
        </w:tc>
        <w:tc>
          <w:tcPr>
            <w:tcW w:w="3192" w:type="dxa"/>
            <w:vAlign w:val="center"/>
          </w:tcPr>
          <w:p w14:paraId="53D1A86E" w14:textId="2AD59293" w:rsidR="00532F25" w:rsidRPr="00A46F2B" w:rsidRDefault="005728C5" w:rsidP="009E0E2C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 xml:space="preserve">   </w:t>
            </w:r>
            <w:r w:rsidR="00351C1D">
              <w:rPr>
                <w:color w:val="C00000"/>
              </w:rPr>
              <w:t>1. N45E</w:t>
            </w:r>
          </w:p>
        </w:tc>
      </w:tr>
      <w:tr w:rsidR="00532F25" w14:paraId="1BF53624" w14:textId="77777777" w:rsidTr="009E0E2C">
        <w:tc>
          <w:tcPr>
            <w:tcW w:w="3192" w:type="dxa"/>
          </w:tcPr>
          <w:p w14:paraId="44326F46" w14:textId="1D2BBE5B" w:rsidR="00532F25" w:rsidRDefault="00351C1D" w:rsidP="009E0E2C">
            <w:pPr>
              <w:jc w:val="center"/>
            </w:pPr>
            <w:r>
              <w:t>B</w:t>
            </w:r>
            <w:r w:rsidR="00532F25">
              <w:rPr>
                <w:noProof/>
              </w:rPr>
              <w:drawing>
                <wp:inline distT="0" distB="0" distL="0" distR="0" wp14:anchorId="6A502617" wp14:editId="1FD23EFD">
                  <wp:extent cx="810559" cy="800100"/>
                  <wp:effectExtent l="19050" t="0" r="8591" b="0"/>
                  <wp:docPr id="24" name="Picture 4" descr="C:\Users\KarenStelly\Documents\3 Lamar\1404 online\chpt 6 2 5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KarenStelly\Documents\3 Lamar\1404 online\chpt 6 2 5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559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  <w:vAlign w:val="center"/>
          </w:tcPr>
          <w:p w14:paraId="5DE3BC06" w14:textId="2FF31E30" w:rsidR="00532F25" w:rsidRPr="00A46F2B" w:rsidRDefault="00AB77CD" w:rsidP="009E0E2C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1</w:t>
            </w:r>
          </w:p>
        </w:tc>
        <w:tc>
          <w:tcPr>
            <w:tcW w:w="3192" w:type="dxa"/>
            <w:vAlign w:val="center"/>
          </w:tcPr>
          <w:p w14:paraId="04B12C18" w14:textId="40EDB67F" w:rsidR="00532F25" w:rsidRPr="00351C1D" w:rsidRDefault="00351C1D" w:rsidP="00351C1D">
            <w:pPr>
              <w:pStyle w:val="ListParagraph"/>
              <w:numPr>
                <w:ilvl w:val="0"/>
                <w:numId w:val="3"/>
              </w:numPr>
              <w:jc w:val="center"/>
              <w:rPr>
                <w:color w:val="C00000"/>
              </w:rPr>
            </w:pPr>
            <w:r>
              <w:rPr>
                <w:color w:val="C00000"/>
              </w:rPr>
              <w:t>N60W</w:t>
            </w:r>
          </w:p>
        </w:tc>
      </w:tr>
      <w:tr w:rsidR="00532F25" w14:paraId="35759D97" w14:textId="77777777" w:rsidTr="009E0E2C">
        <w:tc>
          <w:tcPr>
            <w:tcW w:w="3192" w:type="dxa"/>
          </w:tcPr>
          <w:p w14:paraId="292AB701" w14:textId="323271D1" w:rsidR="00532F25" w:rsidRDefault="00351C1D" w:rsidP="009E0E2C">
            <w:pPr>
              <w:jc w:val="center"/>
            </w:pPr>
            <w:r>
              <w:t>C</w:t>
            </w:r>
            <w:r w:rsidR="00532F25">
              <w:rPr>
                <w:noProof/>
              </w:rPr>
              <w:drawing>
                <wp:inline distT="0" distB="0" distL="0" distR="0" wp14:anchorId="5FC72256" wp14:editId="757D2072">
                  <wp:extent cx="791260" cy="781050"/>
                  <wp:effectExtent l="19050" t="0" r="8840" b="0"/>
                  <wp:docPr id="21" name="Picture 7" descr="C:\Users\KarenStelly\Documents\3 Lamar\1404 online\chpt 6 2 2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KarenStelly\Documents\3 Lamar\1404 online\chpt 6 2 2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6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  <w:vAlign w:val="center"/>
          </w:tcPr>
          <w:p w14:paraId="66BB767B" w14:textId="5CB8A4C0" w:rsidR="00532F25" w:rsidRPr="00A46F2B" w:rsidRDefault="00740DEF" w:rsidP="009E0E2C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3</w:t>
            </w:r>
          </w:p>
        </w:tc>
        <w:tc>
          <w:tcPr>
            <w:tcW w:w="3192" w:type="dxa"/>
            <w:vAlign w:val="center"/>
          </w:tcPr>
          <w:p w14:paraId="40BD33B6" w14:textId="5CB087B9" w:rsidR="00532F25" w:rsidRPr="00351C1D" w:rsidRDefault="00351C1D" w:rsidP="00351C1D">
            <w:pPr>
              <w:pStyle w:val="ListParagraph"/>
              <w:numPr>
                <w:ilvl w:val="0"/>
                <w:numId w:val="3"/>
              </w:numPr>
              <w:jc w:val="center"/>
              <w:rPr>
                <w:color w:val="C00000"/>
              </w:rPr>
            </w:pPr>
            <w:r>
              <w:rPr>
                <w:color w:val="C00000"/>
              </w:rPr>
              <w:t>N10E</w:t>
            </w:r>
          </w:p>
        </w:tc>
      </w:tr>
      <w:tr w:rsidR="00532F25" w14:paraId="30250698" w14:textId="77777777" w:rsidTr="009E0E2C">
        <w:tc>
          <w:tcPr>
            <w:tcW w:w="3192" w:type="dxa"/>
          </w:tcPr>
          <w:p w14:paraId="7C2B86D7" w14:textId="544520B6" w:rsidR="00532F25" w:rsidRDefault="00351C1D" w:rsidP="009E0E2C">
            <w:pPr>
              <w:jc w:val="center"/>
            </w:pPr>
            <w:r>
              <w:t>D</w:t>
            </w:r>
            <w:r w:rsidR="00532F25">
              <w:rPr>
                <w:noProof/>
              </w:rPr>
              <w:drawing>
                <wp:inline distT="0" distB="0" distL="0" distR="0" wp14:anchorId="5C52A222" wp14:editId="6922E1C5">
                  <wp:extent cx="781610" cy="771525"/>
                  <wp:effectExtent l="19050" t="0" r="0" b="0"/>
                  <wp:docPr id="26" name="Picture 6" descr="C:\Users\KarenStelly\Documents\3 Lamar\1404 online\chpt 6 2 1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KarenStelly\Documents\3 Lamar\1404 online\chpt 6 2 1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610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  <w:vAlign w:val="center"/>
          </w:tcPr>
          <w:p w14:paraId="2CE0CFE8" w14:textId="32954B0B" w:rsidR="00532F25" w:rsidRPr="00A46F2B" w:rsidRDefault="00740DEF" w:rsidP="009E0E2C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5</w:t>
            </w:r>
          </w:p>
        </w:tc>
        <w:tc>
          <w:tcPr>
            <w:tcW w:w="3192" w:type="dxa"/>
            <w:vAlign w:val="center"/>
          </w:tcPr>
          <w:p w14:paraId="4794BD0A" w14:textId="4C94F5C2" w:rsidR="00532F25" w:rsidRPr="00351C1D" w:rsidRDefault="005728C5" w:rsidP="00351C1D">
            <w:pPr>
              <w:pStyle w:val="ListParagraph"/>
              <w:numPr>
                <w:ilvl w:val="0"/>
                <w:numId w:val="3"/>
              </w:numPr>
              <w:jc w:val="center"/>
              <w:rPr>
                <w:color w:val="C00000"/>
              </w:rPr>
            </w:pPr>
            <w:r>
              <w:rPr>
                <w:color w:val="C00000"/>
              </w:rPr>
              <w:t>N45W</w:t>
            </w:r>
          </w:p>
        </w:tc>
      </w:tr>
      <w:tr w:rsidR="00532F25" w14:paraId="22B847C8" w14:textId="77777777" w:rsidTr="009E0E2C">
        <w:tc>
          <w:tcPr>
            <w:tcW w:w="3192" w:type="dxa"/>
          </w:tcPr>
          <w:p w14:paraId="177AC685" w14:textId="7B04D263" w:rsidR="00532F25" w:rsidRDefault="00351C1D" w:rsidP="009E0E2C">
            <w:pPr>
              <w:jc w:val="center"/>
            </w:pPr>
            <w:r>
              <w:t>E</w:t>
            </w:r>
            <w:r w:rsidR="00532F25">
              <w:rPr>
                <w:noProof/>
              </w:rPr>
              <w:drawing>
                <wp:inline distT="0" distB="0" distL="0" distR="0" wp14:anchorId="7A3C2039" wp14:editId="6FAD2CDB">
                  <wp:extent cx="771961" cy="762000"/>
                  <wp:effectExtent l="19050" t="0" r="9089" b="0"/>
                  <wp:docPr id="22" name="Picture 2" descr="C:\Users\KarenStelly\Documents\3 Lamar\1404 online\chpt 6 2 3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KarenStelly\Documents\3 Lamar\1404 online\chpt 6 2 3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961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  <w:vAlign w:val="center"/>
          </w:tcPr>
          <w:p w14:paraId="5C1E92DD" w14:textId="262FE0CA" w:rsidR="00532F25" w:rsidRPr="00A46F2B" w:rsidRDefault="00740DEF" w:rsidP="009E0E2C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1</w:t>
            </w:r>
          </w:p>
        </w:tc>
        <w:tc>
          <w:tcPr>
            <w:tcW w:w="3192" w:type="dxa"/>
            <w:vAlign w:val="center"/>
          </w:tcPr>
          <w:p w14:paraId="1BF50B1E" w14:textId="04AF1949" w:rsidR="00532F25" w:rsidRPr="00351C1D" w:rsidRDefault="005728C5" w:rsidP="00351C1D">
            <w:pPr>
              <w:pStyle w:val="ListParagraph"/>
              <w:numPr>
                <w:ilvl w:val="0"/>
                <w:numId w:val="3"/>
              </w:numPr>
              <w:jc w:val="center"/>
              <w:rPr>
                <w:color w:val="C00000"/>
              </w:rPr>
            </w:pPr>
            <w:r>
              <w:rPr>
                <w:color w:val="C00000"/>
              </w:rPr>
              <w:t>N30W</w:t>
            </w:r>
          </w:p>
        </w:tc>
      </w:tr>
    </w:tbl>
    <w:p w14:paraId="12A67AE2" w14:textId="77777777" w:rsidR="00532F25" w:rsidRDefault="00532F25" w:rsidP="00532F25"/>
    <w:p w14:paraId="17C4DE8F" w14:textId="2502E803" w:rsidR="000771BE" w:rsidRDefault="000771BE" w:rsidP="00532F25">
      <w:pPr>
        <w:pStyle w:val="ListParagraph"/>
        <w:numPr>
          <w:ilvl w:val="0"/>
          <w:numId w:val="3"/>
        </w:numPr>
      </w:pPr>
      <w:r>
        <w:t xml:space="preserve">What </w:t>
      </w:r>
      <w:r w:rsidR="005D3E68">
        <w:t>type of fault</w:t>
      </w:r>
      <w:r w:rsidR="005728C5">
        <w:t>s</w:t>
      </w:r>
      <w:r w:rsidR="005D3E68">
        <w:t xml:space="preserve"> </w:t>
      </w:r>
      <w:r w:rsidR="005728C5">
        <w:t>are</w:t>
      </w:r>
      <w:r>
        <w:t xml:space="preserve"> seen in the</w:t>
      </w:r>
      <w:r w:rsidR="005728C5">
        <w:t xml:space="preserve"> side view</w:t>
      </w:r>
      <w:r>
        <w:t xml:space="preserve"> image below?</w:t>
      </w:r>
    </w:p>
    <w:p w14:paraId="769ADF19" w14:textId="77777777" w:rsidR="000771BE" w:rsidRDefault="000771BE" w:rsidP="00532F25">
      <w:pPr>
        <w:pStyle w:val="ListParagraph"/>
        <w:numPr>
          <w:ilvl w:val="1"/>
          <w:numId w:val="3"/>
        </w:numPr>
      </w:pPr>
      <w:r>
        <w:rPr>
          <w:noProof/>
        </w:rPr>
        <w:lastRenderedPageBreak/>
        <w:drawing>
          <wp:inline distT="0" distB="0" distL="0" distR="0" wp14:anchorId="619EBB07" wp14:editId="2179E3EC">
            <wp:extent cx="2343150" cy="1562100"/>
            <wp:effectExtent l="0" t="0" r="0" b="0"/>
            <wp:docPr id="6" name="Picture 6" descr="C:\Users\Karen\Pictures\fault norm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aren\Pictures\fault normal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DC967" w14:textId="552C1CD6" w:rsidR="000771BE" w:rsidRPr="00A46F2B" w:rsidRDefault="00773DB1" w:rsidP="00532F25">
      <w:pPr>
        <w:pStyle w:val="ListParagraph"/>
        <w:numPr>
          <w:ilvl w:val="1"/>
          <w:numId w:val="3"/>
        </w:numPr>
        <w:rPr>
          <w:color w:val="C00000"/>
        </w:rPr>
      </w:pPr>
      <w:r>
        <w:rPr>
          <w:color w:val="C00000"/>
        </w:rPr>
        <w:t>Normal fault</w:t>
      </w:r>
    </w:p>
    <w:p w14:paraId="44D4500E" w14:textId="1BA17D77" w:rsidR="000771BE" w:rsidRDefault="000771BE" w:rsidP="00532F25">
      <w:pPr>
        <w:pStyle w:val="ListParagraph"/>
        <w:numPr>
          <w:ilvl w:val="0"/>
          <w:numId w:val="3"/>
        </w:numPr>
      </w:pPr>
      <w:r>
        <w:t xml:space="preserve">What </w:t>
      </w:r>
      <w:r w:rsidR="005D3E68">
        <w:t xml:space="preserve">type of fault </w:t>
      </w:r>
      <w:r>
        <w:t>is seen in the</w:t>
      </w:r>
      <w:r w:rsidR="005728C5">
        <w:t xml:space="preserve"> side view</w:t>
      </w:r>
      <w:r>
        <w:t xml:space="preserve"> image below?</w:t>
      </w:r>
    </w:p>
    <w:p w14:paraId="2010088C" w14:textId="77777777" w:rsidR="000771BE" w:rsidRDefault="000771BE" w:rsidP="00532F25">
      <w:pPr>
        <w:pStyle w:val="ListParagraph"/>
        <w:numPr>
          <w:ilvl w:val="1"/>
          <w:numId w:val="3"/>
        </w:numPr>
      </w:pPr>
      <w:r>
        <w:rPr>
          <w:noProof/>
        </w:rPr>
        <w:drawing>
          <wp:inline distT="0" distB="0" distL="0" distR="0" wp14:anchorId="5C29892F" wp14:editId="4080AF9C">
            <wp:extent cx="2578100" cy="1933575"/>
            <wp:effectExtent l="0" t="0" r="0" b="9525"/>
            <wp:docPr id="7" name="Picture 7" descr="C:\Users\Karen\Pictures\fault rever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aren\Pictures\fault reverse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4A612" w14:textId="4579D9CC" w:rsidR="000771BE" w:rsidRPr="00A46F2B" w:rsidRDefault="00773DB1" w:rsidP="00532F25">
      <w:pPr>
        <w:pStyle w:val="ListParagraph"/>
        <w:numPr>
          <w:ilvl w:val="1"/>
          <w:numId w:val="3"/>
        </w:numPr>
        <w:rPr>
          <w:color w:val="C00000"/>
        </w:rPr>
      </w:pPr>
      <w:r>
        <w:rPr>
          <w:color w:val="C00000"/>
        </w:rPr>
        <w:t>Strike-slip fault</w:t>
      </w:r>
    </w:p>
    <w:p w14:paraId="7303D7C1" w14:textId="26EF86A1" w:rsidR="000771BE" w:rsidRDefault="000771BE" w:rsidP="00532F25">
      <w:pPr>
        <w:pStyle w:val="ListParagraph"/>
        <w:numPr>
          <w:ilvl w:val="0"/>
          <w:numId w:val="3"/>
        </w:numPr>
      </w:pPr>
      <w:r>
        <w:t>What type of fault is seen in the</w:t>
      </w:r>
      <w:r w:rsidR="005728C5">
        <w:t xml:space="preserve"> aerial view</w:t>
      </w:r>
      <w:r>
        <w:t xml:space="preserve"> below?</w:t>
      </w:r>
    </w:p>
    <w:p w14:paraId="7578F16F" w14:textId="77777777" w:rsidR="000771BE" w:rsidRDefault="000771BE" w:rsidP="00532F25">
      <w:pPr>
        <w:pStyle w:val="ListParagraph"/>
        <w:numPr>
          <w:ilvl w:val="1"/>
          <w:numId w:val="3"/>
        </w:numPr>
      </w:pPr>
      <w:r>
        <w:rPr>
          <w:noProof/>
        </w:rPr>
        <w:drawing>
          <wp:inline distT="0" distB="0" distL="0" distR="0" wp14:anchorId="23DDBDDA" wp14:editId="0CC9274B">
            <wp:extent cx="2228850" cy="1485900"/>
            <wp:effectExtent l="0" t="0" r="0" b="0"/>
            <wp:docPr id="8" name="Picture 8" descr="C:\Users\Karen\Pictures\fault strike sli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aren\Pictures\fault strike slip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325F0" w14:textId="002E3164" w:rsidR="000771BE" w:rsidRPr="00A46F2B" w:rsidRDefault="00740DEF" w:rsidP="00532F25">
      <w:pPr>
        <w:pStyle w:val="ListParagraph"/>
        <w:numPr>
          <w:ilvl w:val="1"/>
          <w:numId w:val="3"/>
        </w:numPr>
        <w:rPr>
          <w:color w:val="C00000"/>
        </w:rPr>
      </w:pPr>
      <w:r>
        <w:rPr>
          <w:color w:val="C00000"/>
        </w:rPr>
        <w:t>San Adreas fault</w:t>
      </w:r>
    </w:p>
    <w:p w14:paraId="2E633058" w14:textId="7F4AB6CB" w:rsidR="00E767F0" w:rsidRDefault="005D3E68" w:rsidP="00532F25">
      <w:pPr>
        <w:pStyle w:val="ListParagraph"/>
        <w:numPr>
          <w:ilvl w:val="0"/>
          <w:numId w:val="3"/>
        </w:numPr>
      </w:pPr>
      <w:r>
        <w:t xml:space="preserve">What </w:t>
      </w:r>
      <w:r w:rsidR="00B96718">
        <w:t>type of fault is shown here</w:t>
      </w:r>
      <w:r>
        <w:t>?</w:t>
      </w:r>
    </w:p>
    <w:p w14:paraId="2E4276BD" w14:textId="77777777" w:rsidR="005D3E68" w:rsidRDefault="00B96718" w:rsidP="00B96718">
      <w:pPr>
        <w:pStyle w:val="ListParagraph"/>
        <w:numPr>
          <w:ilvl w:val="1"/>
          <w:numId w:val="3"/>
        </w:numPr>
      </w:pPr>
      <w:r>
        <w:rPr>
          <w:noProof/>
        </w:rPr>
        <w:drawing>
          <wp:inline distT="0" distB="0" distL="0" distR="0" wp14:anchorId="1BF52C95" wp14:editId="27BC1CC8">
            <wp:extent cx="2667000" cy="1728611"/>
            <wp:effectExtent l="0" t="0" r="0" b="5080"/>
            <wp:docPr id="14" name="Picture 14" descr="C:\Users\Karen\Pictures\thrust fault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aren\Pictures\thrust fault 3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728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1F12C" w14:textId="6EA54D4F" w:rsidR="005D3E68" w:rsidRPr="00A46F2B" w:rsidRDefault="00773DB1" w:rsidP="00532F25">
      <w:pPr>
        <w:pStyle w:val="ListParagraph"/>
        <w:numPr>
          <w:ilvl w:val="1"/>
          <w:numId w:val="3"/>
        </w:numPr>
        <w:rPr>
          <w:color w:val="C00000"/>
        </w:rPr>
      </w:pPr>
      <w:r>
        <w:rPr>
          <w:color w:val="C00000"/>
        </w:rPr>
        <w:t>Oblique</w:t>
      </w:r>
      <w:r w:rsidR="00863334">
        <w:rPr>
          <w:color w:val="C00000"/>
        </w:rPr>
        <w:t>-slip</w:t>
      </w:r>
      <w:r>
        <w:rPr>
          <w:color w:val="C00000"/>
        </w:rPr>
        <w:t xml:space="preserve"> fault</w:t>
      </w:r>
    </w:p>
    <w:p w14:paraId="7F1E0DE1" w14:textId="77777777" w:rsidR="00E767F0" w:rsidRDefault="00C823C4" w:rsidP="00532F25">
      <w:pPr>
        <w:pStyle w:val="ListParagraph"/>
        <w:numPr>
          <w:ilvl w:val="0"/>
          <w:numId w:val="3"/>
        </w:numPr>
      </w:pPr>
      <w:r>
        <w:lastRenderedPageBreak/>
        <w:t>What type of fold is this?</w:t>
      </w:r>
    </w:p>
    <w:p w14:paraId="3F077C54" w14:textId="77777777" w:rsidR="00C823C4" w:rsidRDefault="00B96718" w:rsidP="00B96718">
      <w:pPr>
        <w:pStyle w:val="ListParagraph"/>
        <w:numPr>
          <w:ilvl w:val="1"/>
          <w:numId w:val="3"/>
        </w:numPr>
      </w:pPr>
      <w:r>
        <w:rPr>
          <w:noProof/>
        </w:rPr>
        <w:drawing>
          <wp:inline distT="0" distB="0" distL="0" distR="0" wp14:anchorId="76A8F786" wp14:editId="4B2CCBD6">
            <wp:extent cx="2667000" cy="1714500"/>
            <wp:effectExtent l="0" t="0" r="0" b="0"/>
            <wp:docPr id="13" name="Picture 13" descr="C:\Users\Karen\Pictures\syncl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aren\Pictures\syncline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98BA4" w14:textId="7D13E3CC" w:rsidR="00C823C4" w:rsidRPr="00A46F2B" w:rsidRDefault="00863334" w:rsidP="00532F25">
      <w:pPr>
        <w:pStyle w:val="ListParagraph"/>
        <w:numPr>
          <w:ilvl w:val="1"/>
          <w:numId w:val="3"/>
        </w:numPr>
        <w:rPr>
          <w:color w:val="C00000"/>
        </w:rPr>
      </w:pPr>
      <w:r>
        <w:rPr>
          <w:color w:val="C00000"/>
        </w:rPr>
        <w:t>syncline</w:t>
      </w:r>
    </w:p>
    <w:p w14:paraId="43AEE659" w14:textId="77777777" w:rsidR="00E32554" w:rsidRDefault="00E32554" w:rsidP="00E32554">
      <w:pPr>
        <w:pStyle w:val="ListParagraph"/>
        <w:numPr>
          <w:ilvl w:val="0"/>
          <w:numId w:val="3"/>
        </w:numPr>
      </w:pPr>
      <w:r>
        <w:t>In the image below, the greenish unit i</w:t>
      </w:r>
      <w:bookmarkStart w:id="0" w:name="_GoBack"/>
      <w:bookmarkEnd w:id="0"/>
      <w:r>
        <w:t>s older than the pink units. What structure is shown here?</w:t>
      </w:r>
    </w:p>
    <w:p w14:paraId="27C7C105" w14:textId="77777777" w:rsidR="00E32554" w:rsidRDefault="00E32554" w:rsidP="00E32554">
      <w:pPr>
        <w:pStyle w:val="ListParagraph"/>
        <w:numPr>
          <w:ilvl w:val="1"/>
          <w:numId w:val="3"/>
        </w:numPr>
      </w:pPr>
      <w:r>
        <w:rPr>
          <w:noProof/>
        </w:rPr>
        <w:drawing>
          <wp:inline distT="0" distB="0" distL="0" distR="0" wp14:anchorId="1094A9D6" wp14:editId="32442918">
            <wp:extent cx="3015657" cy="2200275"/>
            <wp:effectExtent l="0" t="0" r="0" b="0"/>
            <wp:docPr id="10" name="Picture 10" descr="C:\Users\Karen\Pictures\geologic map devils fenc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aren\Pictures\geologic map devils fence.gif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220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44AABE" w14:textId="38265056" w:rsidR="00E32554" w:rsidRPr="00A46F2B" w:rsidRDefault="00773DB1" w:rsidP="00E32554">
      <w:pPr>
        <w:pStyle w:val="ListParagraph"/>
        <w:numPr>
          <w:ilvl w:val="1"/>
          <w:numId w:val="3"/>
        </w:numPr>
        <w:rPr>
          <w:color w:val="C00000"/>
        </w:rPr>
      </w:pPr>
      <w:r>
        <w:rPr>
          <w:color w:val="C00000"/>
        </w:rPr>
        <w:t>volcano</w:t>
      </w:r>
    </w:p>
    <w:p w14:paraId="26571145" w14:textId="77777777" w:rsidR="00E767F0" w:rsidRDefault="00C823C4" w:rsidP="00532F25">
      <w:pPr>
        <w:pStyle w:val="ListParagraph"/>
        <w:numPr>
          <w:ilvl w:val="0"/>
          <w:numId w:val="3"/>
        </w:numPr>
      </w:pPr>
      <w:r>
        <w:t>What is a thrust fault?</w:t>
      </w:r>
    </w:p>
    <w:p w14:paraId="753E3A29" w14:textId="4BD808B1" w:rsidR="00C823C4" w:rsidRPr="00A46F2B" w:rsidRDefault="00740DEF" w:rsidP="00532F25">
      <w:pPr>
        <w:pStyle w:val="ListParagraph"/>
        <w:numPr>
          <w:ilvl w:val="1"/>
          <w:numId w:val="3"/>
        </w:numPr>
        <w:rPr>
          <w:color w:val="C00000"/>
        </w:rPr>
      </w:pPr>
      <w:r>
        <w:rPr>
          <w:color w:val="C00000"/>
        </w:rPr>
        <w:t>Is a</w:t>
      </w:r>
      <w:r w:rsidR="002921E1">
        <w:rPr>
          <w:color w:val="C00000"/>
        </w:rPr>
        <w:t xml:space="preserve"> </w:t>
      </w:r>
      <w:r>
        <w:rPr>
          <w:color w:val="C00000"/>
        </w:rPr>
        <w:t xml:space="preserve">dip-slip fault in which the upper </w:t>
      </w:r>
      <w:r w:rsidR="00943212">
        <w:rPr>
          <w:color w:val="C00000"/>
        </w:rPr>
        <w:t>block above</w:t>
      </w:r>
      <w:r w:rsidR="002921E1">
        <w:rPr>
          <w:color w:val="C00000"/>
        </w:rPr>
        <w:t xml:space="preserve"> the fault plane Moving up and over the lower block.</w:t>
      </w:r>
    </w:p>
    <w:p w14:paraId="6F4A3CA4" w14:textId="77777777" w:rsidR="00E767F0" w:rsidRDefault="00C823C4" w:rsidP="00532F25">
      <w:pPr>
        <w:pStyle w:val="ListParagraph"/>
        <w:numPr>
          <w:ilvl w:val="0"/>
          <w:numId w:val="3"/>
        </w:numPr>
      </w:pPr>
      <w:r>
        <w:t>What types of places do we find multiple thrust faults?</w:t>
      </w:r>
    </w:p>
    <w:p w14:paraId="0E054243" w14:textId="78D646B6" w:rsidR="00C823C4" w:rsidRPr="00A46F2B" w:rsidRDefault="002921E1" w:rsidP="00532F25">
      <w:pPr>
        <w:pStyle w:val="ListParagraph"/>
        <w:numPr>
          <w:ilvl w:val="1"/>
          <w:numId w:val="3"/>
        </w:numPr>
        <w:rPr>
          <w:color w:val="C00000"/>
        </w:rPr>
      </w:pPr>
      <w:r>
        <w:rPr>
          <w:color w:val="C00000"/>
        </w:rPr>
        <w:t>Places where one plate is being subducted under a nother.example is japan</w:t>
      </w:r>
    </w:p>
    <w:p w14:paraId="7ACBC05B" w14:textId="77777777" w:rsidR="00E32554" w:rsidRDefault="00E32554" w:rsidP="00E32554">
      <w:pPr>
        <w:pStyle w:val="ListParagraph"/>
        <w:numPr>
          <w:ilvl w:val="0"/>
          <w:numId w:val="3"/>
        </w:numPr>
      </w:pPr>
      <w:r>
        <w:t>What map symbols is this?</w:t>
      </w:r>
    </w:p>
    <w:p w14:paraId="759F4FDA" w14:textId="5792FF7D" w:rsidR="00E32554" w:rsidRDefault="00351C1D" w:rsidP="00E32554">
      <w:pPr>
        <w:pStyle w:val="ListParagraph"/>
        <w:numPr>
          <w:ilvl w:val="1"/>
          <w:numId w:val="3"/>
        </w:numPr>
      </w:pPr>
      <w:r w:rsidRPr="00351C1D">
        <w:rPr>
          <w:noProof/>
        </w:rPr>
        <w:drawing>
          <wp:inline distT="0" distB="0" distL="0" distR="0" wp14:anchorId="40437AF9" wp14:editId="77D18B94">
            <wp:extent cx="1567815" cy="644525"/>
            <wp:effectExtent l="0" t="0" r="0" b="3175"/>
            <wp:docPr id="2" name="Picture 7" descr="chpt 6 6 1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chpt 6 6 1.tif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7815" cy="64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75481" w14:textId="34786965" w:rsidR="00E32554" w:rsidRPr="00A46F2B" w:rsidRDefault="00740DEF" w:rsidP="00E32554">
      <w:pPr>
        <w:pStyle w:val="ListParagraph"/>
        <w:numPr>
          <w:ilvl w:val="1"/>
          <w:numId w:val="3"/>
        </w:numPr>
        <w:rPr>
          <w:color w:val="C00000"/>
        </w:rPr>
      </w:pPr>
      <w:r>
        <w:rPr>
          <w:color w:val="C00000"/>
        </w:rPr>
        <w:t>Compass direction</w:t>
      </w:r>
    </w:p>
    <w:p w14:paraId="2901D1E0" w14:textId="77777777" w:rsidR="00E767F0" w:rsidRDefault="00E767F0"/>
    <w:sectPr w:rsidR="00E767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6A1F4C"/>
    <w:multiLevelType w:val="hybridMultilevel"/>
    <w:tmpl w:val="B2725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E31379"/>
    <w:multiLevelType w:val="multilevel"/>
    <w:tmpl w:val="7682D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B6286F"/>
    <w:multiLevelType w:val="hybridMultilevel"/>
    <w:tmpl w:val="B2725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E232CB"/>
    <w:multiLevelType w:val="multilevel"/>
    <w:tmpl w:val="8F729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7F0"/>
    <w:rsid w:val="000478C3"/>
    <w:rsid w:val="00072FB8"/>
    <w:rsid w:val="000771BE"/>
    <w:rsid w:val="00151F6E"/>
    <w:rsid w:val="002512A3"/>
    <w:rsid w:val="00255B2C"/>
    <w:rsid w:val="002921E1"/>
    <w:rsid w:val="00351C1D"/>
    <w:rsid w:val="00401583"/>
    <w:rsid w:val="0040424D"/>
    <w:rsid w:val="0044662D"/>
    <w:rsid w:val="00532F25"/>
    <w:rsid w:val="005728C5"/>
    <w:rsid w:val="005D3E68"/>
    <w:rsid w:val="00646166"/>
    <w:rsid w:val="0068170F"/>
    <w:rsid w:val="00697CB5"/>
    <w:rsid w:val="006F6731"/>
    <w:rsid w:val="007366B0"/>
    <w:rsid w:val="00740DEF"/>
    <w:rsid w:val="00773DB1"/>
    <w:rsid w:val="007B6F14"/>
    <w:rsid w:val="00863334"/>
    <w:rsid w:val="00912040"/>
    <w:rsid w:val="00943212"/>
    <w:rsid w:val="009C1C7D"/>
    <w:rsid w:val="00A46F2B"/>
    <w:rsid w:val="00A877BD"/>
    <w:rsid w:val="00AB77CD"/>
    <w:rsid w:val="00AC13D2"/>
    <w:rsid w:val="00B70581"/>
    <w:rsid w:val="00B96718"/>
    <w:rsid w:val="00BA1A6C"/>
    <w:rsid w:val="00BB17D5"/>
    <w:rsid w:val="00C24584"/>
    <w:rsid w:val="00C43367"/>
    <w:rsid w:val="00C823C4"/>
    <w:rsid w:val="00CB577A"/>
    <w:rsid w:val="00CE60D9"/>
    <w:rsid w:val="00CF12B7"/>
    <w:rsid w:val="00E32554"/>
    <w:rsid w:val="00E767F0"/>
    <w:rsid w:val="00ED1926"/>
    <w:rsid w:val="00F31D8C"/>
    <w:rsid w:val="00F34E81"/>
    <w:rsid w:val="00FF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06F9F"/>
  <w15:docId w15:val="{9AA0BF81-7B79-4E2F-8EE4-7D1F537C5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76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posted-time">
    <w:name w:val="posted-time"/>
    <w:basedOn w:val="Normal"/>
    <w:rsid w:val="00E76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small">
    <w:name w:val="small"/>
    <w:basedOn w:val="DefaultParagraphFont"/>
    <w:rsid w:val="00E767F0"/>
  </w:style>
  <w:style w:type="paragraph" w:styleId="BalloonText">
    <w:name w:val="Balloon Text"/>
    <w:basedOn w:val="Normal"/>
    <w:link w:val="BalloonTextChar"/>
    <w:uiPriority w:val="99"/>
    <w:semiHidden/>
    <w:unhideWhenUsed/>
    <w:rsid w:val="00E76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7F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767F0"/>
    <w:pPr>
      <w:ind w:left="720"/>
      <w:contextualSpacing/>
    </w:pPr>
  </w:style>
  <w:style w:type="table" w:styleId="TableGrid">
    <w:name w:val="Table Grid"/>
    <w:basedOn w:val="TableNormal"/>
    <w:uiPriority w:val="59"/>
    <w:rsid w:val="00532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773D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3D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3D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3D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3DB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532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74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9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18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image" Target="media/image8.jpeg"/><Relationship Id="rId17" Type="http://schemas.openxmlformats.org/officeDocument/2006/relationships/image" Target="media/image13.tiff"/><Relationship Id="rId2" Type="http://schemas.openxmlformats.org/officeDocument/2006/relationships/styles" Target="styles.xml"/><Relationship Id="rId16" Type="http://schemas.openxmlformats.org/officeDocument/2006/relationships/image" Target="media/image12.gif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tif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5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Karen</dc:creator>
  <cp:lastModifiedBy>Tunic</cp:lastModifiedBy>
  <cp:revision>19</cp:revision>
  <dcterms:created xsi:type="dcterms:W3CDTF">2017-11-22T06:25:00Z</dcterms:created>
  <dcterms:modified xsi:type="dcterms:W3CDTF">2019-12-04T10:35:00Z</dcterms:modified>
</cp:coreProperties>
</file>